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969" w:rsidRPr="00276969" w:rsidRDefault="00276969" w:rsidP="00276969">
      <w:pPr>
        <w:pStyle w:val="Sinespaciado"/>
        <w:jc w:val="both"/>
        <w:rPr>
          <w:b/>
        </w:rPr>
      </w:pPr>
      <w:r w:rsidRPr="00276969">
        <w:rPr>
          <w:b/>
        </w:rPr>
        <w:t>El Estado</w:t>
      </w:r>
    </w:p>
    <w:p w:rsidR="00276969" w:rsidRDefault="00276969" w:rsidP="00276969">
      <w:pPr>
        <w:pStyle w:val="Sinespaciado"/>
        <w:jc w:val="both"/>
      </w:pPr>
    </w:p>
    <w:p w:rsidR="00276969" w:rsidRDefault="00276969" w:rsidP="00276969">
      <w:pPr>
        <w:pStyle w:val="Sinespaciado"/>
        <w:jc w:val="both"/>
      </w:pPr>
      <w:r>
        <w:t>Los parlamentos ¿forman parte de la estructura de los Estados, aún en aquellos países donde parecen tener el máximo de eficiencia?, ¿qué función cumplen?, ¿de qué manera forman parte del Estado y desarrollan su función particular?</w:t>
      </w:r>
    </w:p>
    <w:p w:rsidR="00276969" w:rsidRDefault="00276969" w:rsidP="00276969">
      <w:pPr>
        <w:pStyle w:val="Sinespaciado"/>
        <w:jc w:val="both"/>
      </w:pPr>
    </w:p>
    <w:p w:rsidR="00276969" w:rsidRDefault="00276969" w:rsidP="00276969">
      <w:pPr>
        <w:pStyle w:val="Sinespaciado"/>
        <w:jc w:val="both"/>
      </w:pPr>
      <w:r>
        <w:t>El problema consiste en analizar si el régimen representativo y de partidos, en lugar de ser un mecanismo idóneo para escoger a los funcionarios electos que integren y equilibren a los funcionarios burocráticos designados impidiéndoles petrificarse, se ha convertido en una dificultad, en un mecanismo de contramano y por qué razones.</w:t>
      </w:r>
    </w:p>
    <w:p w:rsidR="00276969" w:rsidRDefault="00276969" w:rsidP="00276969">
      <w:pPr>
        <w:pStyle w:val="Sinespaciado"/>
        <w:jc w:val="both"/>
      </w:pPr>
    </w:p>
    <w:p w:rsidR="00276969" w:rsidRDefault="00276969" w:rsidP="00276969">
      <w:pPr>
        <w:pStyle w:val="Sinespaciado"/>
        <w:jc w:val="both"/>
      </w:pPr>
      <w:r>
        <w:t xml:space="preserve">El Estado, en cuanto es la misma sociedad ordenada, es soberano. No puede tener límites en los derechos públicos subjetivos, ni puede decirse que se </w:t>
      </w:r>
      <w:proofErr w:type="spellStart"/>
      <w:r>
        <w:t>autolimita</w:t>
      </w:r>
      <w:proofErr w:type="spellEnd"/>
      <w:r>
        <w:t>. El derecho positivo no puede ser límite del Estado ya que puede ser modificado en cualquier momento por el Estado mismo en nombre de nuevas exigencias sociales.</w:t>
      </w:r>
    </w:p>
    <w:p w:rsidR="00276969" w:rsidRDefault="00276969" w:rsidP="00276969">
      <w:pPr>
        <w:pStyle w:val="Sinespaciado"/>
        <w:jc w:val="both"/>
      </w:pPr>
    </w:p>
    <w:p w:rsidR="00276969" w:rsidRDefault="00276969" w:rsidP="00276969">
      <w:pPr>
        <w:pStyle w:val="Sinespaciado"/>
        <w:jc w:val="both"/>
      </w:pPr>
      <w:r>
        <w:t xml:space="preserve">Los romanos crearon la palabra </w:t>
      </w:r>
      <w:proofErr w:type="spellStart"/>
      <w:r>
        <w:t>ius</w:t>
      </w:r>
      <w:proofErr w:type="spellEnd"/>
      <w:r>
        <w:t xml:space="preserve"> para expresar el derecho como poder de la voluntad y concibieron el orden jurídico como un sistema de poderes no contenidos en su esfera recíproca por normas objetivas y racionales.</w:t>
      </w:r>
    </w:p>
    <w:p w:rsidR="00276969" w:rsidRDefault="00276969" w:rsidP="00276969">
      <w:pPr>
        <w:pStyle w:val="Sinespaciado"/>
        <w:jc w:val="both"/>
      </w:pPr>
    </w:p>
    <w:p w:rsidR="00276969" w:rsidRDefault="00276969" w:rsidP="00276969">
      <w:pPr>
        <w:pStyle w:val="Sinespaciado"/>
        <w:jc w:val="both"/>
      </w:pPr>
      <w:r>
        <w:t xml:space="preserve">El cristianismo, ha elaborado el concepto de </w:t>
      </w:r>
      <w:proofErr w:type="spellStart"/>
      <w:r>
        <w:t>directum</w:t>
      </w:r>
      <w:proofErr w:type="spellEnd"/>
      <w:r>
        <w:t xml:space="preserve"> en su tendencia a subordinar la voluntad a la norma, a transforma el poder en deber. El concepto de derecho como potencia está referido sólo a Dios, cuya voluntad deviene norma de conducta inspirada en el principio de la igualdad.</w:t>
      </w:r>
    </w:p>
    <w:p w:rsidR="00276969" w:rsidRDefault="00276969" w:rsidP="00276969">
      <w:pPr>
        <w:pStyle w:val="Sinespaciado"/>
        <w:jc w:val="both"/>
      </w:pPr>
    </w:p>
    <w:p w:rsidR="00276969" w:rsidRDefault="00276969" w:rsidP="00276969">
      <w:pPr>
        <w:pStyle w:val="Sinespaciado"/>
        <w:jc w:val="both"/>
      </w:pPr>
      <w:r>
        <w:t>Mientras exista el Estado-clase no puede existir la sociedad regulada sino metafóricamente, o sea, sólo en el sentido de que el Estado-clase es también una sociedad regulada.</w:t>
      </w:r>
    </w:p>
    <w:p w:rsidR="00276969" w:rsidRDefault="00276969" w:rsidP="00276969">
      <w:pPr>
        <w:pStyle w:val="Sinespaciado"/>
        <w:jc w:val="both"/>
      </w:pPr>
    </w:p>
    <w:p w:rsidR="00276969" w:rsidRDefault="00276969" w:rsidP="00276969">
      <w:pPr>
        <w:pStyle w:val="Sinespaciado"/>
        <w:jc w:val="both"/>
      </w:pPr>
      <w:r>
        <w:t>No puede existir igualdad política completa y perfecta sin igualdad económica.</w:t>
      </w:r>
    </w:p>
    <w:p w:rsidR="00276969" w:rsidRDefault="00276969" w:rsidP="00276969">
      <w:pPr>
        <w:pStyle w:val="Sinespaciado"/>
        <w:jc w:val="both"/>
      </w:pPr>
    </w:p>
    <w:p w:rsidR="00276969" w:rsidRDefault="00276969" w:rsidP="00276969">
      <w:pPr>
        <w:pStyle w:val="Sinespaciado"/>
        <w:jc w:val="both"/>
      </w:pPr>
      <w:r>
        <w:t>La confusión entre Estado-clase y sociedad regulada es propia de las clases medias y de los pequeños intelectuales, quienes verían con agrado cualquier equilibrio que impidiese las luchas agudas y las catástrofes; es una concepción típicamente reaccionaria y  regresiva.</w:t>
      </w:r>
    </w:p>
    <w:p w:rsidR="00276969" w:rsidRDefault="00276969" w:rsidP="00276969">
      <w:pPr>
        <w:pStyle w:val="Sinespaciado"/>
        <w:jc w:val="both"/>
      </w:pPr>
    </w:p>
    <w:p w:rsidR="00276969" w:rsidRDefault="00276969" w:rsidP="00276969">
      <w:pPr>
        <w:pStyle w:val="Sinespaciado"/>
        <w:jc w:val="both"/>
      </w:pPr>
      <w:r>
        <w:t>A propósito del Estad ético y de cultura: cada Estado es ético en cuanto una de sus funciones más importante es el de elevar a la gran masa de la población a un determinado nivel cultural y moral, nivel que corresponde  a las necesidades de desarrollo de las fuerzas productivas y a los intereses de las clases dominantes. La escuela como función educativa y positiva y los tribunales como función educativa represiva y negativa son las actividades estatales más importantes. Hacia el logro de dicho fin tienden una multiplicidad de otras iniciativas y actividades “privadas” que forman el aparato de la hegemonía política y cultural de las clases dominantes.</w:t>
      </w:r>
    </w:p>
    <w:p w:rsidR="00276969" w:rsidRDefault="00276969" w:rsidP="00276969">
      <w:pPr>
        <w:pStyle w:val="Sinespaciado"/>
        <w:jc w:val="both"/>
      </w:pPr>
    </w:p>
    <w:p w:rsidR="00276969" w:rsidRDefault="00276969" w:rsidP="00276969">
      <w:pPr>
        <w:pStyle w:val="Sinespaciado"/>
        <w:jc w:val="both"/>
      </w:pPr>
      <w:r>
        <w:t>En realidad sólo el grupo  social que se plantea el fin del Estado y el suyo propio como una meta a alcanzar, pude crear un Estado ético, tendiente a poner fin a las divisiones internas de dominados, etc., y a crear un organismo social unitario técnico- moral.</w:t>
      </w:r>
    </w:p>
    <w:p w:rsidR="00276969" w:rsidRDefault="00276969" w:rsidP="00276969">
      <w:pPr>
        <w:pStyle w:val="Sinespaciado"/>
        <w:jc w:val="both"/>
      </w:pPr>
    </w:p>
    <w:p w:rsidR="00276969" w:rsidRDefault="00276969" w:rsidP="00276969">
      <w:pPr>
        <w:pStyle w:val="Sinespaciado"/>
        <w:jc w:val="both"/>
      </w:pPr>
      <w:r>
        <w:t xml:space="preserve">La doctrina de Hegel sobre los partidos y las asociaciones como trama privada del Estado derivó históricamente de las experiencias políticas de la Revolución francesa y debía servir para dar una mayor concreción al constitucionalismo. Gobierno con el consenso de los gobernados, pero con un </w:t>
      </w:r>
      <w:r>
        <w:lastRenderedPageBreak/>
        <w:t>consenso organizado, no genérico y vago como se afirma en el instante de las elecciones. El Estado tiene y pide el consenso, pero también lo educa por medio de las asociaciones políticas y sindicales, que son organismos privados, dejados a la iniciativa privada de la clase dirigente.</w:t>
      </w:r>
    </w:p>
    <w:p w:rsidR="00276969" w:rsidRDefault="00276969" w:rsidP="00276969">
      <w:pPr>
        <w:pStyle w:val="Sinespaciado"/>
        <w:jc w:val="both"/>
      </w:pPr>
    </w:p>
    <w:p w:rsidR="00276969" w:rsidRDefault="00276969" w:rsidP="00276969">
      <w:pPr>
        <w:pStyle w:val="Sinespaciado"/>
        <w:jc w:val="both"/>
      </w:pPr>
      <w:r>
        <w:t>La Revolución francesa ofrece dos tipos prevalecientes: los clubes, que son organizaciones no rígidas, tipo asamblea popular, centralizadas por ciertas individualidades políticas, cada una con un periódico que mantiene despierta la atención y el interés de una determinada clientela marginal, que luego sostiene las tesis del periódico en las reuniones del club, y las conspiraciones secretas.</w:t>
      </w:r>
    </w:p>
    <w:p w:rsidR="00276969" w:rsidRDefault="00276969" w:rsidP="00276969">
      <w:pPr>
        <w:pStyle w:val="Sinespaciado"/>
        <w:jc w:val="both"/>
      </w:pPr>
    </w:p>
    <w:p w:rsidR="00276969" w:rsidRDefault="00276969" w:rsidP="00276969">
      <w:pPr>
        <w:pStyle w:val="Sinespaciado"/>
        <w:jc w:val="both"/>
      </w:pPr>
      <w:r>
        <w:t xml:space="preserve">La revolución producida por la clase burguesa en la concepción del derecho, y por ende, en la función del Estado consiste especialmente en la voluntad del conformismo. Las clases dominantes precedentes eran </w:t>
      </w:r>
      <w:proofErr w:type="spellStart"/>
      <w:r>
        <w:t>es</w:t>
      </w:r>
      <w:proofErr w:type="spellEnd"/>
      <w:r>
        <w:t xml:space="preserve"> esencia conservadoras en el sentido de que no tendían a elaborar un acceso orgánico de las otras clases a la suya, no tendían “técnica” e ideológicamente, a ampliar su esfera de clase, concepción de casta cerrada. La clase burguesa se considera a sí misma como un organismo en continuo movimiento, capaz de absorber toda la sociedad, asimilándola a su nivel cultural y económico. Toda la función del Estado es transformada; el Estado se convierte en educador, etc. </w:t>
      </w:r>
    </w:p>
    <w:p w:rsidR="00276969" w:rsidRDefault="00276969" w:rsidP="00276969">
      <w:pPr>
        <w:pStyle w:val="Sinespaciado"/>
        <w:jc w:val="both"/>
      </w:pPr>
    </w:p>
    <w:p w:rsidR="00276969" w:rsidRDefault="00276969" w:rsidP="00276969">
      <w:pPr>
        <w:pStyle w:val="Sinespaciado"/>
        <w:jc w:val="both"/>
      </w:pPr>
      <w:r>
        <w:t>¿Cómo se produce una detención y se retorna al concepto del Estado como fuerza pura? La clase burguesa está saturada, no sólo no se expande sino que se disgrega, no sólo no asimila nuevos elementos sino que se desprende de una parte de ella misma. Una clase que se considere a sí misma como pasible de asimilar a toda la sociedad y que al mismo tiempo sea capaz de expresar este proceso, llevará a la perfección dicho concepto.</w:t>
      </w:r>
    </w:p>
    <w:p w:rsidR="00276969" w:rsidRDefault="00276969" w:rsidP="00276969">
      <w:pPr>
        <w:pStyle w:val="Sinespaciado"/>
        <w:jc w:val="both"/>
      </w:pPr>
    </w:p>
    <w:p w:rsidR="00276969" w:rsidRDefault="00276969" w:rsidP="00276969">
      <w:pPr>
        <w:pStyle w:val="Sinespaciado"/>
        <w:jc w:val="both"/>
      </w:pPr>
      <w:r>
        <w:t>Además del aparato gubernativo debe también entenderse por Estado el aparato privado de hegemonía o sociedad civil. De la crítica del Estado que no interviene, que está a la cola de los acontecimientos, nace la corriente ideológica dictatorial de derecha, con su reforzamiento del ejecutivo, etc.</w:t>
      </w:r>
    </w:p>
    <w:p w:rsidR="00276969" w:rsidRDefault="00276969" w:rsidP="00276969">
      <w:pPr>
        <w:pStyle w:val="Sinespaciado"/>
        <w:jc w:val="both"/>
      </w:pPr>
    </w:p>
    <w:p w:rsidR="00276969" w:rsidRDefault="00276969" w:rsidP="00276969">
      <w:pPr>
        <w:pStyle w:val="Sinespaciado"/>
        <w:jc w:val="both"/>
      </w:pPr>
      <w:r>
        <w:t>Todo en el Estado, nada fuera del Estado, nada contra el Estado, con la proposición donde existe la libertad no existe el Estado.</w:t>
      </w:r>
    </w:p>
    <w:p w:rsidR="00276969" w:rsidRDefault="00276969" w:rsidP="00276969">
      <w:pPr>
        <w:pStyle w:val="Sinespaciado"/>
        <w:jc w:val="both"/>
      </w:pPr>
    </w:p>
    <w:p w:rsidR="00276969" w:rsidRDefault="00276969" w:rsidP="00276969">
      <w:pPr>
        <w:pStyle w:val="Sinespaciado"/>
        <w:jc w:val="both"/>
      </w:pPr>
      <w:r>
        <w:t>En la polémica acerca de las funciones del Estado la dirección del desarrollo histórico pertenece a las fuerzas privadas, a la sociedad civil, que es también Estado, o, mejor, que es el Estado mismo.</w:t>
      </w:r>
    </w:p>
    <w:p w:rsidR="00276969" w:rsidRDefault="00276969" w:rsidP="00276969">
      <w:pPr>
        <w:pStyle w:val="Sinespaciado"/>
        <w:jc w:val="both"/>
      </w:pPr>
    </w:p>
    <w:p w:rsidR="00276969" w:rsidRDefault="00276969" w:rsidP="00276969">
      <w:pPr>
        <w:pStyle w:val="Sinespaciado"/>
        <w:jc w:val="both"/>
      </w:pPr>
      <w:r>
        <w:t xml:space="preserve">El concepto de Estado ético es de origen filosófico e intelectual se refiere por sobre todo a la actividad autónoma, educativa y moral del Estado laico, contrapuesto al cosmopolitismo y a la </w:t>
      </w:r>
      <w:proofErr w:type="spellStart"/>
      <w:r>
        <w:t>ingerencia</w:t>
      </w:r>
      <w:proofErr w:type="spellEnd"/>
      <w:r>
        <w:t xml:space="preserve"> de la organización religioso eclesiástica como residuo medieval. El concepto de Estado intervencionista es de origen económico y está vinculado por un lado a las corrientes proteccionistas o del nacionalismo económico, y por el otro, a la tentativa de hacer asumir a un determinado personal estatal, de origen terrateniente y feudal, la protección de las clases trabajadoras contra los excesos del capitalismo.</w:t>
      </w:r>
    </w:p>
    <w:p w:rsidR="00276969" w:rsidRDefault="00276969" w:rsidP="00276969">
      <w:pPr>
        <w:pStyle w:val="Sinespaciado"/>
        <w:jc w:val="both"/>
      </w:pPr>
    </w:p>
    <w:p w:rsidR="00276969" w:rsidRDefault="00276969" w:rsidP="00276969">
      <w:pPr>
        <w:pStyle w:val="Sinespaciado"/>
        <w:jc w:val="both"/>
      </w:pPr>
      <w:r>
        <w:t>Los liberales están por el Estado que vela por las noches y desearían que la iniciativa histórica fuese dejada a la sociedad civil y a las diferentes fuerzas que allí pululan siendo el Estado el guardián de la lealtad del juego y de sus leyes. Los intelectuales hacen distinciones muy importantes cuando son liberales y también cuando son intervencionistas.</w:t>
      </w:r>
    </w:p>
    <w:p w:rsidR="00276969" w:rsidRDefault="00276969" w:rsidP="00276969">
      <w:pPr>
        <w:pStyle w:val="Sinespaciado"/>
        <w:jc w:val="both"/>
      </w:pPr>
    </w:p>
    <w:p w:rsidR="00276969" w:rsidRDefault="00276969" w:rsidP="00276969">
      <w:pPr>
        <w:pStyle w:val="Sinespaciado"/>
        <w:jc w:val="both"/>
      </w:pPr>
      <w:r>
        <w:lastRenderedPageBreak/>
        <w:t>Los católicos desearían un Estado intervencionista totalmente a su favor; a falta de esto, o allí donde son minoría exigen el Estado indiferente, para que no sostenga a sus adversarios.</w:t>
      </w:r>
    </w:p>
    <w:p w:rsidR="00276969" w:rsidRDefault="00276969" w:rsidP="00276969">
      <w:pPr>
        <w:pStyle w:val="Sinespaciado"/>
        <w:jc w:val="both"/>
      </w:pPr>
    </w:p>
    <w:p w:rsidR="00276969" w:rsidRDefault="00276969" w:rsidP="00276969">
      <w:pPr>
        <w:pStyle w:val="Sinespaciado"/>
        <w:jc w:val="both"/>
      </w:pPr>
      <w:r>
        <w:t>El elemento Estado- coerción se puede considerar agotado a medida que se afirman elementos cada vez más significativos de sociedad regulada (o Estado ético o sociedad civil)</w:t>
      </w:r>
    </w:p>
    <w:p w:rsidR="00276969" w:rsidRDefault="00276969" w:rsidP="00276969">
      <w:pPr>
        <w:pStyle w:val="Sinespaciado"/>
        <w:jc w:val="both"/>
      </w:pPr>
    </w:p>
    <w:p w:rsidR="00276969" w:rsidRDefault="00276969" w:rsidP="00276969">
      <w:pPr>
        <w:pStyle w:val="Sinespaciado"/>
        <w:jc w:val="both"/>
      </w:pPr>
      <w:r>
        <w:t>En la doctrina del Estado- sociedad regulada, de una fase en la que Estado será igual a gobierno y se identifica con sociedad civil, deberá pasarse a una fase de Estado- guardián nocturno, fase de una organización coercitiva que tutelará el desarrollo de los elementos de la sociedad regulada cuyo  continuo incremento reducirá progresivamente las intervenciones autoritarias y coactivas del Estado. Esta perspectiva no puede hacernos pensar en un nuevo liberalismo, puesto que ella conduce al comienzo de una era de libertad orgánica.</w:t>
      </w:r>
    </w:p>
    <w:p w:rsidR="00276969" w:rsidRDefault="00276969" w:rsidP="00276969">
      <w:pPr>
        <w:pStyle w:val="Sinespaciado"/>
        <w:jc w:val="both"/>
      </w:pPr>
    </w:p>
    <w:p w:rsidR="00276969" w:rsidRDefault="00276969" w:rsidP="00276969">
      <w:pPr>
        <w:pStyle w:val="Sinespaciado"/>
        <w:jc w:val="both"/>
      </w:pPr>
      <w:r>
        <w:t>Si es verdad que ningún tipo de Estad puede dejar de atravesar una fase de primitivismo económico- corporativo, el contenido de la hegemonía política del nuevo grupo social que ha fundado el nuevo tipo de Estado debe ser fundamentalmente de orden económico. Se trata de reorganizar la estructura y las reales relaciones entre los hombres y el mundo económico o de la producción. Los elementos de superestructura no pueden menos que ser escasos y su carácter será de previsión y de lucha, pero con elementos de plan aún escasos. El plan cultural será sobre todo negativo, de crítica del pasado, tenderá a hacer olvidar y a destruir. Las líneas de la construcción serían todavía grandes líneas, esbozos que podrán y deberán ser cambiadas a cada momento para que coincidan con la nueva estructura en formación.</w:t>
      </w:r>
    </w:p>
    <w:p w:rsidR="00276969" w:rsidRDefault="00276969" w:rsidP="00276969">
      <w:pPr>
        <w:pStyle w:val="Sinespaciado"/>
        <w:jc w:val="both"/>
      </w:pPr>
    </w:p>
    <w:p w:rsidR="00276969" w:rsidRDefault="00276969" w:rsidP="00276969">
      <w:pPr>
        <w:pStyle w:val="Sinespaciado"/>
        <w:jc w:val="both"/>
      </w:pPr>
      <w:r>
        <w:t>Condiciones de un Estado antes y después de una guerra. Puede ocurrir que quien tuvo la hegemonía durante la guerra, acabe por perderla a causa del debilitamiento sufrido en la lucha y debe resignarse a ver como un subalterno, que fue más hábil o más afortunado se convierte en hegemónico.</w:t>
      </w:r>
    </w:p>
    <w:p w:rsidR="00E00AFF" w:rsidRDefault="00E00AFF" w:rsidP="00276969">
      <w:pPr>
        <w:pStyle w:val="Sinespaciado"/>
      </w:pPr>
    </w:p>
    <w:sectPr w:rsidR="00E00AFF" w:rsidSect="00E00AFF">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276969"/>
    <w:rsid w:val="001516DD"/>
    <w:rsid w:val="00276969"/>
    <w:rsid w:val="00E00AFF"/>
    <w:rsid w:val="00F243BA"/>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AFF"/>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276969"/>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1313</Words>
  <Characters>7224</Characters>
  <Application>Microsoft Office Word</Application>
  <DocSecurity>0</DocSecurity>
  <Lines>60</Lines>
  <Paragraphs>17</Paragraphs>
  <ScaleCrop>false</ScaleCrop>
  <Company/>
  <LinksUpToDate>false</LinksUpToDate>
  <CharactersWithSpaces>8520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Claudio Fuentes González</dc:creator>
  <cp:lastModifiedBy>Claudio Fuentes González</cp:lastModifiedBy>
  <cp:revision>1</cp:revision>
  <dcterms:created xsi:type="dcterms:W3CDTF">2010-11-03T04:34:00Z</dcterms:created>
  <dcterms:modified xsi:type="dcterms:W3CDTF">2010-11-03T04:34:00Z</dcterms:modified>
</cp:coreProperties>
</file>